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D9D" w:rsidRPr="00D52459" w:rsidRDefault="00E97D9D" w:rsidP="00D52459">
      <w:pPr>
        <w:pStyle w:val="Caption"/>
        <w:rPr>
          <w:b/>
          <w:szCs w:val="26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2.2pt;margin-top:9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539420248" r:id="rId5"/>
        </w:pict>
      </w:r>
      <w:r w:rsidRPr="00D52459">
        <w:rPr>
          <w:b/>
          <w:szCs w:val="26"/>
        </w:rPr>
        <w:t>УКРАЇНА</w:t>
      </w:r>
    </w:p>
    <w:p w:rsidR="00E97D9D" w:rsidRPr="00D52459" w:rsidRDefault="00E97D9D" w:rsidP="00D52459">
      <w:pPr>
        <w:jc w:val="center"/>
        <w:rPr>
          <w:b/>
          <w:smallCaps/>
          <w:szCs w:val="26"/>
          <w:lang w:val="uk-UA"/>
        </w:rPr>
      </w:pPr>
      <w:r w:rsidRPr="00D52459">
        <w:rPr>
          <w:b/>
          <w:smallCaps/>
          <w:szCs w:val="26"/>
          <w:lang w:val="uk-UA"/>
        </w:rPr>
        <w:t xml:space="preserve">Нетішинська міська рада Хмельницької області </w:t>
      </w:r>
    </w:p>
    <w:p w:rsidR="00E97D9D" w:rsidRPr="00D52459" w:rsidRDefault="00E97D9D" w:rsidP="00D52459">
      <w:pPr>
        <w:jc w:val="center"/>
        <w:rPr>
          <w:b/>
          <w:szCs w:val="26"/>
          <w:lang w:val="uk-UA"/>
        </w:rPr>
      </w:pPr>
    </w:p>
    <w:p w:rsidR="00E97D9D" w:rsidRPr="00D52459" w:rsidRDefault="00E97D9D" w:rsidP="00D52459">
      <w:pPr>
        <w:jc w:val="center"/>
        <w:rPr>
          <w:b/>
          <w:sz w:val="32"/>
          <w:szCs w:val="32"/>
          <w:lang w:val="uk-UA"/>
        </w:rPr>
      </w:pPr>
      <w:r w:rsidRPr="00D52459">
        <w:rPr>
          <w:b/>
          <w:sz w:val="32"/>
          <w:szCs w:val="32"/>
          <w:lang w:val="uk-UA"/>
        </w:rPr>
        <w:t>Р І Ш Е Н Н Я</w:t>
      </w:r>
    </w:p>
    <w:p w:rsidR="00E97D9D" w:rsidRPr="00D52459" w:rsidRDefault="00E97D9D" w:rsidP="00D52459">
      <w:pPr>
        <w:jc w:val="center"/>
        <w:rPr>
          <w:b/>
          <w:sz w:val="6"/>
          <w:szCs w:val="6"/>
          <w:lang w:val="uk-UA"/>
        </w:rPr>
      </w:pPr>
    </w:p>
    <w:p w:rsidR="00E97D9D" w:rsidRPr="00D52459" w:rsidRDefault="00E97D9D" w:rsidP="00D52459">
      <w:pPr>
        <w:jc w:val="center"/>
        <w:rPr>
          <w:b/>
          <w:szCs w:val="26"/>
          <w:lang w:val="uk-UA"/>
        </w:rPr>
      </w:pPr>
      <w:r>
        <w:rPr>
          <w:b/>
          <w:szCs w:val="26"/>
          <w:lang w:val="uk-UA"/>
        </w:rPr>
        <w:t>дев’ятнадцятої</w:t>
      </w:r>
      <w:r w:rsidRPr="00D52459">
        <w:rPr>
          <w:b/>
          <w:szCs w:val="26"/>
          <w:lang w:val="uk-UA"/>
        </w:rPr>
        <w:t xml:space="preserve"> сесії Нетішинської міської ради</w:t>
      </w:r>
    </w:p>
    <w:p w:rsidR="00E97D9D" w:rsidRPr="00D52459" w:rsidRDefault="00E97D9D" w:rsidP="00D52459">
      <w:pPr>
        <w:jc w:val="center"/>
        <w:rPr>
          <w:b/>
          <w:szCs w:val="26"/>
          <w:lang w:val="uk-UA"/>
        </w:rPr>
      </w:pPr>
      <w:r w:rsidRPr="00D52459">
        <w:rPr>
          <w:b/>
          <w:szCs w:val="26"/>
          <w:lang w:val="uk-UA"/>
        </w:rPr>
        <w:t>VІІ скликання</w:t>
      </w:r>
    </w:p>
    <w:p w:rsidR="00E97D9D" w:rsidRPr="00D52459" w:rsidRDefault="00E97D9D" w:rsidP="00D52459">
      <w:pPr>
        <w:rPr>
          <w:b/>
          <w:szCs w:val="26"/>
          <w:lang w:val="uk-UA"/>
        </w:rPr>
      </w:pPr>
    </w:p>
    <w:p w:rsidR="00E97D9D" w:rsidRPr="00D52459" w:rsidRDefault="00E97D9D" w:rsidP="00D52459">
      <w:pPr>
        <w:rPr>
          <w:b/>
          <w:szCs w:val="26"/>
          <w:lang w:val="uk-UA"/>
        </w:rPr>
      </w:pPr>
      <w:r>
        <w:rPr>
          <w:b/>
          <w:szCs w:val="26"/>
          <w:lang w:val="uk-UA"/>
        </w:rPr>
        <w:t>28.10</w:t>
      </w:r>
      <w:r w:rsidRPr="00D52459">
        <w:rPr>
          <w:b/>
          <w:szCs w:val="26"/>
          <w:lang w:val="uk-UA"/>
        </w:rPr>
        <w:t>.2016</w:t>
      </w:r>
      <w:r w:rsidRPr="00D52459">
        <w:rPr>
          <w:b/>
          <w:szCs w:val="26"/>
          <w:lang w:val="uk-UA"/>
        </w:rPr>
        <w:tab/>
      </w:r>
      <w:r w:rsidRPr="00D52459">
        <w:rPr>
          <w:b/>
          <w:szCs w:val="26"/>
          <w:lang w:val="uk-UA"/>
        </w:rPr>
        <w:tab/>
      </w:r>
      <w:r w:rsidRPr="00D52459">
        <w:rPr>
          <w:b/>
          <w:szCs w:val="26"/>
          <w:lang w:val="uk-UA"/>
        </w:rPr>
        <w:tab/>
      </w:r>
      <w:r w:rsidRPr="00D52459">
        <w:rPr>
          <w:b/>
          <w:szCs w:val="26"/>
          <w:lang w:val="uk-UA"/>
        </w:rPr>
        <w:tab/>
      </w:r>
      <w:r w:rsidRPr="00D52459">
        <w:rPr>
          <w:b/>
          <w:szCs w:val="26"/>
          <w:lang w:val="uk-UA"/>
        </w:rPr>
        <w:tab/>
        <w:t>Нетішин</w:t>
      </w:r>
      <w:r w:rsidRPr="00D52459">
        <w:rPr>
          <w:b/>
          <w:szCs w:val="26"/>
          <w:lang w:val="uk-UA"/>
        </w:rPr>
        <w:tab/>
      </w:r>
      <w:r w:rsidRPr="00D52459">
        <w:rPr>
          <w:b/>
          <w:szCs w:val="26"/>
          <w:lang w:val="uk-UA"/>
        </w:rPr>
        <w:tab/>
      </w:r>
      <w:r w:rsidRPr="00D52459">
        <w:rPr>
          <w:b/>
          <w:szCs w:val="26"/>
          <w:lang w:val="uk-UA"/>
        </w:rPr>
        <w:tab/>
      </w:r>
      <w:r w:rsidRPr="00D52459">
        <w:rPr>
          <w:b/>
          <w:szCs w:val="26"/>
          <w:lang w:val="uk-UA"/>
        </w:rPr>
        <w:tab/>
      </w:r>
      <w:r>
        <w:rPr>
          <w:b/>
          <w:szCs w:val="26"/>
          <w:lang w:val="uk-UA"/>
        </w:rPr>
        <w:tab/>
      </w:r>
      <w:r w:rsidRPr="00D52459">
        <w:rPr>
          <w:b/>
          <w:szCs w:val="26"/>
          <w:lang w:val="uk-UA"/>
        </w:rPr>
        <w:t xml:space="preserve">№ </w:t>
      </w:r>
      <w:r>
        <w:rPr>
          <w:b/>
          <w:szCs w:val="26"/>
          <w:lang w:val="uk-UA"/>
        </w:rPr>
        <w:t>19</w:t>
      </w:r>
      <w:r w:rsidRPr="00D52459">
        <w:rPr>
          <w:b/>
          <w:szCs w:val="26"/>
          <w:lang w:val="uk-UA"/>
        </w:rPr>
        <w:t>/</w:t>
      </w:r>
      <w:r>
        <w:rPr>
          <w:b/>
          <w:szCs w:val="26"/>
          <w:lang w:val="uk-UA"/>
        </w:rPr>
        <w:t>960</w:t>
      </w:r>
    </w:p>
    <w:p w:rsidR="00E97D9D" w:rsidRDefault="00E97D9D" w:rsidP="00D52459">
      <w:pPr>
        <w:ind w:right="4565"/>
        <w:jc w:val="both"/>
        <w:rPr>
          <w:szCs w:val="26"/>
          <w:lang w:val="uk-UA"/>
        </w:rPr>
      </w:pPr>
    </w:p>
    <w:p w:rsidR="00E97D9D" w:rsidRPr="00D52459" w:rsidRDefault="00E97D9D" w:rsidP="00D52459">
      <w:pPr>
        <w:ind w:right="4565"/>
        <w:jc w:val="both"/>
        <w:rPr>
          <w:szCs w:val="26"/>
          <w:lang w:val="uk-UA"/>
        </w:rPr>
      </w:pPr>
    </w:p>
    <w:p w:rsidR="00E97D9D" w:rsidRDefault="00E97D9D" w:rsidP="00D52459">
      <w:pPr>
        <w:ind w:right="4976"/>
        <w:jc w:val="both"/>
        <w:outlineLvl w:val="0"/>
        <w:rPr>
          <w:lang w:val="uk-UA"/>
        </w:rPr>
      </w:pPr>
      <w:r>
        <w:rPr>
          <w:lang w:val="uk-UA"/>
        </w:rPr>
        <w:t xml:space="preserve">Про затвердження Звіту за результатами </w:t>
      </w:r>
      <w:r>
        <w:rPr>
          <w:color w:val="000000"/>
          <w:szCs w:val="26"/>
          <w:lang w:val="uk-UA"/>
        </w:rPr>
        <w:t>відчуження</w:t>
      </w:r>
      <w:r>
        <w:rPr>
          <w:lang w:val="uk-UA"/>
        </w:rPr>
        <w:t xml:space="preserve"> та використання коштів отриманих від продажу основних засобів (рухомого майна)</w:t>
      </w:r>
    </w:p>
    <w:p w:rsidR="00E97D9D" w:rsidRDefault="00E97D9D" w:rsidP="00F63781">
      <w:pPr>
        <w:ind w:right="4458"/>
        <w:jc w:val="both"/>
        <w:outlineLvl w:val="0"/>
        <w:rPr>
          <w:lang w:val="uk-UA"/>
        </w:rPr>
      </w:pPr>
    </w:p>
    <w:p w:rsidR="00E97D9D" w:rsidRDefault="00E97D9D" w:rsidP="00F63781">
      <w:pPr>
        <w:rPr>
          <w:lang w:val="uk-UA"/>
        </w:rPr>
      </w:pPr>
    </w:p>
    <w:p w:rsidR="00E97D9D" w:rsidRDefault="00E97D9D" w:rsidP="00D52459">
      <w:pPr>
        <w:ind w:firstLine="708"/>
        <w:jc w:val="both"/>
        <w:rPr>
          <w:szCs w:val="26"/>
          <w:lang w:val="uk-UA"/>
        </w:rPr>
      </w:pPr>
      <w:r>
        <w:rPr>
          <w:szCs w:val="26"/>
          <w:lang w:val="uk-UA"/>
        </w:rPr>
        <w:t xml:space="preserve">Відповідно до статті 25, підпункту 4 пункту а статті 29, пункту 3 частини 4 статті 42, частини 1 статті 59, статті 60 Закону України «Про місцеве самоврядування в Україні», постанови Кабінету Міністрів України від 06 червня 2007 року № 803 «Про затвердження Порядку відчуження об’єктів державної власності», рішення тридцять другої сесії Нетішинської міської ради VІ скликання від 26 вересня                  2012 року № 32/652 «Про Положення про порядок списання майна, що є комунальною власністю територіальної громади м.Нетішин», зі змінами, рішення дев’ятої сесії Нетішинської міської ради VII скликання від 22 квітня 2016 року №9/360 «Про надання управлінню соціального захисту населення виконавчого комітету Нетішинської міської ради згоди на відчуження майна шляхом продажу службового легкового автомобіля» та з метою розгляду листа управління соціального захисту населення виконавчого комітету Нетішинської міської ради, Нетішинська </w:t>
      </w:r>
      <w:r>
        <w:rPr>
          <w:lang w:val="uk-UA"/>
        </w:rPr>
        <w:t>міська рада    в и р і ш и л а</w:t>
      </w:r>
      <w:r>
        <w:rPr>
          <w:szCs w:val="26"/>
          <w:lang w:val="uk-UA"/>
        </w:rPr>
        <w:t>:</w:t>
      </w:r>
    </w:p>
    <w:p w:rsidR="00E97D9D" w:rsidRDefault="00E97D9D" w:rsidP="00F63781">
      <w:pPr>
        <w:ind w:firstLine="709"/>
        <w:jc w:val="both"/>
        <w:outlineLvl w:val="0"/>
        <w:rPr>
          <w:szCs w:val="26"/>
          <w:lang w:val="uk-UA"/>
        </w:rPr>
      </w:pPr>
    </w:p>
    <w:p w:rsidR="00E97D9D" w:rsidRDefault="00E97D9D" w:rsidP="00F63781">
      <w:pPr>
        <w:ind w:firstLine="709"/>
        <w:jc w:val="both"/>
        <w:outlineLvl w:val="0"/>
        <w:rPr>
          <w:szCs w:val="26"/>
          <w:lang w:val="uk-UA"/>
        </w:rPr>
      </w:pPr>
      <w:r>
        <w:rPr>
          <w:color w:val="000000"/>
          <w:szCs w:val="26"/>
          <w:lang w:val="uk-UA"/>
        </w:rPr>
        <w:t>1. Затвердити Звіт за результатами відчуження та використання коштів, отриманих від продажу основних засобів (рухомого майна), що додається.</w:t>
      </w:r>
    </w:p>
    <w:p w:rsidR="00E97D9D" w:rsidRDefault="00E97D9D" w:rsidP="00F63781">
      <w:pPr>
        <w:ind w:firstLine="709"/>
        <w:jc w:val="both"/>
        <w:outlineLvl w:val="0"/>
        <w:rPr>
          <w:szCs w:val="26"/>
          <w:lang w:val="uk-UA"/>
        </w:rPr>
      </w:pPr>
    </w:p>
    <w:p w:rsidR="00E97D9D" w:rsidRDefault="00E97D9D" w:rsidP="00F63781">
      <w:pPr>
        <w:ind w:firstLine="709"/>
        <w:jc w:val="both"/>
        <w:rPr>
          <w:szCs w:val="26"/>
          <w:lang w:val="uk-UA"/>
        </w:rPr>
      </w:pPr>
      <w:r>
        <w:rPr>
          <w:szCs w:val="26"/>
          <w:lang w:val="uk-UA"/>
        </w:rPr>
        <w:t>2. Контроль за виконанням цього рішення покласти постійну комісію Нетішинської міської ради з питань бюджету, фінансів, податкової та тарифної політики (Самохіну М.О.) та заступника міського голови Бобіну О.П.</w:t>
      </w:r>
    </w:p>
    <w:p w:rsidR="00E97D9D" w:rsidRDefault="00E97D9D" w:rsidP="00137570">
      <w:pPr>
        <w:jc w:val="both"/>
        <w:rPr>
          <w:szCs w:val="26"/>
          <w:lang w:val="uk-UA"/>
        </w:rPr>
      </w:pPr>
    </w:p>
    <w:p w:rsidR="00E97D9D" w:rsidRDefault="00E97D9D" w:rsidP="00137570">
      <w:pPr>
        <w:jc w:val="both"/>
        <w:rPr>
          <w:szCs w:val="26"/>
          <w:lang w:val="uk-UA"/>
        </w:rPr>
      </w:pPr>
    </w:p>
    <w:p w:rsidR="00E97D9D" w:rsidRDefault="00E97D9D" w:rsidP="00137570">
      <w:pPr>
        <w:jc w:val="both"/>
        <w:rPr>
          <w:szCs w:val="26"/>
          <w:lang w:val="uk-UA"/>
        </w:rPr>
      </w:pPr>
    </w:p>
    <w:p w:rsidR="00E97D9D" w:rsidRDefault="00E97D9D" w:rsidP="00F63781">
      <w:pPr>
        <w:jc w:val="both"/>
        <w:rPr>
          <w:lang w:val="uk-UA"/>
        </w:rPr>
      </w:pPr>
    </w:p>
    <w:p w:rsidR="00E97D9D" w:rsidRDefault="00E97D9D" w:rsidP="00F63781">
      <w:pPr>
        <w:jc w:val="both"/>
        <w:rPr>
          <w:lang w:val="uk-UA"/>
        </w:rPr>
      </w:pPr>
      <w:r>
        <w:rPr>
          <w:lang w:val="uk-UA"/>
        </w:rPr>
        <w:t>Міський голова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О.О.Супрунюк</w:t>
      </w:r>
    </w:p>
    <w:p w:rsidR="00E97D9D" w:rsidRDefault="00E97D9D">
      <w:bookmarkStart w:id="0" w:name="_GoBack"/>
      <w:bookmarkEnd w:id="0"/>
    </w:p>
    <w:sectPr w:rsidR="00E97D9D" w:rsidSect="00D524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3781"/>
    <w:rsid w:val="000F3DBF"/>
    <w:rsid w:val="0011455D"/>
    <w:rsid w:val="00137570"/>
    <w:rsid w:val="002110EC"/>
    <w:rsid w:val="00216803"/>
    <w:rsid w:val="00507297"/>
    <w:rsid w:val="006D4D61"/>
    <w:rsid w:val="007115E7"/>
    <w:rsid w:val="00B0621C"/>
    <w:rsid w:val="00C066A8"/>
    <w:rsid w:val="00C3745B"/>
    <w:rsid w:val="00D52459"/>
    <w:rsid w:val="00E51169"/>
    <w:rsid w:val="00E97D9D"/>
    <w:rsid w:val="00F63781"/>
    <w:rsid w:val="00F91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781"/>
    <w:rPr>
      <w:rFonts w:ascii="Times New Roman" w:eastAsia="Times New Roman" w:hAnsi="Times New Roman"/>
      <w:sz w:val="26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uiPriority w:val="99"/>
    <w:qFormat/>
    <w:rsid w:val="00F63781"/>
    <w:pPr>
      <w:jc w:val="center"/>
    </w:pPr>
    <w:rPr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53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249</Words>
  <Characters>1420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User</cp:lastModifiedBy>
  <cp:revision>6</cp:revision>
  <cp:lastPrinted>2016-10-31T09:58:00Z</cp:lastPrinted>
  <dcterms:created xsi:type="dcterms:W3CDTF">2016-10-06T08:19:00Z</dcterms:created>
  <dcterms:modified xsi:type="dcterms:W3CDTF">2016-10-31T09:58:00Z</dcterms:modified>
</cp:coreProperties>
</file>